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53FD2" w14:textId="77777777" w:rsidR="009B512F" w:rsidRDefault="009B512F" w:rsidP="009B512F">
      <w:pPr>
        <w:jc w:val="center"/>
        <w:rPr>
          <w:rFonts w:ascii="BiauKai" w:eastAsia="BiauKai" w:hint="eastAsia"/>
          <w:b/>
          <w:sz w:val="28"/>
          <w:szCs w:val="28"/>
          <w:lang w:eastAsia="zh-TW"/>
        </w:rPr>
      </w:pPr>
      <w:bookmarkStart w:id="0" w:name="_GoBack"/>
      <w:bookmarkEnd w:id="0"/>
    </w:p>
    <w:p w14:paraId="6F9E34AD" w14:textId="0910D4B0" w:rsidR="005C53A0" w:rsidRPr="005542BC" w:rsidRDefault="007311B4" w:rsidP="008D5BD5">
      <w:pPr>
        <w:ind w:right="276"/>
        <w:jc w:val="center"/>
        <w:rPr>
          <w:rFonts w:ascii="BiauKai" w:eastAsia="BiauKai"/>
          <w:b/>
          <w:sz w:val="28"/>
          <w:szCs w:val="28"/>
          <w:lang w:eastAsia="zh-TW"/>
        </w:rPr>
      </w:pPr>
      <w:r>
        <w:rPr>
          <w:rFonts w:ascii="BiauKai" w:eastAsia="BiauKai" w:hint="eastAsia"/>
          <w:b/>
          <w:sz w:val="28"/>
          <w:szCs w:val="28"/>
          <w:lang w:eastAsia="zh-TW"/>
        </w:rPr>
        <w:t>2013</w:t>
      </w:r>
      <w:r w:rsidR="00103820">
        <w:rPr>
          <w:rFonts w:ascii="BiauKai" w:eastAsia="BiauKai" w:hint="eastAsia"/>
          <w:b/>
          <w:sz w:val="28"/>
          <w:szCs w:val="28"/>
          <w:lang w:eastAsia="zh-TW"/>
        </w:rPr>
        <w:t>年</w:t>
      </w:r>
      <w:r w:rsidR="005C53A0" w:rsidRPr="005542BC">
        <w:rPr>
          <w:rFonts w:ascii="BiauKai" w:eastAsia="BiauKai" w:hint="eastAsia"/>
          <w:b/>
          <w:sz w:val="28"/>
          <w:szCs w:val="28"/>
          <w:lang w:eastAsia="zh-TW"/>
        </w:rPr>
        <w:t>六年級中文科</w:t>
      </w:r>
    </w:p>
    <w:p w14:paraId="2357C570" w14:textId="21332B71" w:rsidR="005C53A0" w:rsidRDefault="00CA2B6A" w:rsidP="008D5BD5">
      <w:pPr>
        <w:ind w:right="276"/>
        <w:jc w:val="center"/>
        <w:rPr>
          <w:rFonts w:ascii="BiauKai" w:eastAsia="BiauKai"/>
          <w:b/>
          <w:sz w:val="28"/>
          <w:szCs w:val="28"/>
          <w:lang w:eastAsia="zh-TW"/>
        </w:rPr>
      </w:pPr>
      <w:r>
        <w:rPr>
          <w:rFonts w:ascii="BiauKai" w:eastAsia="BiauKai" w:hint="eastAsia"/>
          <w:b/>
          <w:sz w:val="28"/>
          <w:szCs w:val="28"/>
          <w:lang w:eastAsia="zh-TW"/>
        </w:rPr>
        <w:t>單元一</w:t>
      </w:r>
      <w:r w:rsidR="00A0785F">
        <w:rPr>
          <w:rFonts w:ascii="BiauKai" w:eastAsia="BiauKai" w:hint="eastAsia"/>
          <w:b/>
          <w:sz w:val="28"/>
          <w:szCs w:val="28"/>
          <w:lang w:eastAsia="zh-TW"/>
        </w:rPr>
        <w:t>說明文口語評估</w:t>
      </w:r>
      <w:r w:rsidR="005C53A0" w:rsidRPr="005542BC">
        <w:rPr>
          <w:rFonts w:ascii="BiauKai" w:eastAsia="BiauKai" w:hint="eastAsia"/>
          <w:b/>
          <w:sz w:val="28"/>
          <w:szCs w:val="28"/>
          <w:lang w:eastAsia="zh-TW"/>
        </w:rPr>
        <w:t>指引</w:t>
      </w:r>
    </w:p>
    <w:p w14:paraId="793E2570" w14:textId="77777777" w:rsidR="005C53A0" w:rsidRDefault="005C53A0" w:rsidP="008D5BD5">
      <w:pPr>
        <w:ind w:right="276"/>
        <w:jc w:val="center"/>
        <w:rPr>
          <w:rFonts w:ascii="BiauKai" w:eastAsia="BiauKai"/>
          <w:b/>
          <w:sz w:val="28"/>
          <w:szCs w:val="28"/>
          <w:lang w:eastAsia="zh-TW"/>
        </w:rPr>
      </w:pPr>
    </w:p>
    <w:p w14:paraId="3EA9CDCA" w14:textId="5B823E43" w:rsidR="00B6738E" w:rsidRPr="00B6738E" w:rsidRDefault="005C53A0" w:rsidP="00B6738E">
      <w:pPr>
        <w:ind w:right="276"/>
        <w:jc w:val="center"/>
        <w:rPr>
          <w:rFonts w:ascii="BiauKai" w:eastAsia="BiauKai"/>
          <w:b/>
          <w:sz w:val="28"/>
          <w:szCs w:val="28"/>
          <w:lang w:eastAsia="zh-TW"/>
        </w:rPr>
      </w:pPr>
      <w:r>
        <w:rPr>
          <w:rFonts w:ascii="BiauKai" w:eastAsia="BiauKai" w:hint="eastAsia"/>
          <w:b/>
          <w:sz w:val="28"/>
          <w:szCs w:val="28"/>
          <w:lang w:eastAsia="zh-TW"/>
        </w:rPr>
        <w:t>姓名： ＿＿＿＿＿＿</w:t>
      </w:r>
      <w:r>
        <w:rPr>
          <w:rFonts w:ascii="BiauKai" w:eastAsia="BiauKai" w:hint="eastAsia"/>
          <w:b/>
          <w:sz w:val="28"/>
          <w:szCs w:val="28"/>
          <w:lang w:eastAsia="zh-TW"/>
        </w:rPr>
        <w:tab/>
        <w:t>（     ）</w:t>
      </w:r>
      <w:r>
        <w:rPr>
          <w:rFonts w:ascii="BiauKai" w:eastAsia="BiauKai" w:hint="eastAsia"/>
          <w:b/>
          <w:sz w:val="28"/>
          <w:szCs w:val="28"/>
          <w:lang w:eastAsia="zh-TW"/>
        </w:rPr>
        <w:tab/>
        <w:t>班級：＿＿＿</w:t>
      </w:r>
      <w:r w:rsidR="008D5BD5">
        <w:rPr>
          <w:rFonts w:ascii="BiauKai" w:eastAsia="BiauKai" w:hint="eastAsia"/>
          <w:b/>
          <w:sz w:val="28"/>
          <w:szCs w:val="28"/>
          <w:lang w:eastAsia="zh-TW"/>
        </w:rPr>
        <w:t xml:space="preserve">  </w:t>
      </w:r>
      <w:r>
        <w:rPr>
          <w:rFonts w:ascii="BiauKai" w:eastAsia="BiauKai" w:hint="eastAsia"/>
          <w:b/>
          <w:sz w:val="28"/>
          <w:szCs w:val="28"/>
          <w:lang w:eastAsia="zh-TW"/>
        </w:rPr>
        <w:tab/>
      </w:r>
      <w:r>
        <w:rPr>
          <w:rFonts w:ascii="BiauKai" w:eastAsia="BiauKai" w:hint="eastAsia"/>
          <w:b/>
          <w:sz w:val="28"/>
          <w:szCs w:val="28"/>
          <w:lang w:eastAsia="zh-TW"/>
        </w:rPr>
        <w:tab/>
        <w:t>日期： ＿＿＿＿＿</w:t>
      </w:r>
    </w:p>
    <w:p w14:paraId="134897ED" w14:textId="6A94E58E" w:rsidR="00B6738E" w:rsidRDefault="00B6738E" w:rsidP="00B6738E">
      <w:pPr>
        <w:autoSpaceDE w:val="0"/>
        <w:autoSpaceDN w:val="0"/>
        <w:adjustRightInd w:val="0"/>
        <w:textAlignment w:val="bottom"/>
        <w:rPr>
          <w:rFonts w:ascii="新細明體" w:hAnsi="新細明體"/>
        </w:rPr>
      </w:pPr>
      <w:r>
        <w:rPr>
          <w:rFonts w:ascii="新細明體" w:hAnsi="新細明體" w:hint="eastAsia"/>
        </w:rPr>
        <w:t>評估日期</w:t>
      </w:r>
      <w:r>
        <w:rPr>
          <w:rFonts w:ascii="新細明體" w:hAnsi="新細明體" w:hint="eastAsia"/>
        </w:rPr>
        <w:tab/>
        <w:t>10</w:t>
      </w:r>
      <w:r w:rsidRPr="008B79E2">
        <w:rPr>
          <w:rFonts w:ascii="新細明體" w:hAnsi="新細明體" w:hint="eastAsia"/>
        </w:rPr>
        <w:t>月</w:t>
      </w:r>
      <w:r>
        <w:rPr>
          <w:rFonts w:ascii="新細明體" w:hAnsi="新細明體" w:hint="eastAsia"/>
        </w:rPr>
        <w:t>7-11</w:t>
      </w:r>
      <w:r w:rsidRPr="008B79E2">
        <w:rPr>
          <w:rFonts w:ascii="新細明體" w:hAnsi="新細明體" w:hint="eastAsia"/>
        </w:rPr>
        <w:t>日</w:t>
      </w:r>
    </w:p>
    <w:p w14:paraId="62F914E5" w14:textId="43016D07" w:rsidR="00B6738E" w:rsidRDefault="00B6738E" w:rsidP="00B6738E">
      <w:pPr>
        <w:autoSpaceDE w:val="0"/>
        <w:autoSpaceDN w:val="0"/>
        <w:adjustRightInd w:val="0"/>
        <w:textAlignment w:val="bottom"/>
        <w:rPr>
          <w:rFonts w:ascii="新細明體" w:hAnsi="新細明體"/>
        </w:rPr>
      </w:pPr>
      <w:r>
        <w:rPr>
          <w:rFonts w:ascii="新細明體" w:hAnsi="新細明體" w:hint="eastAsia"/>
        </w:rPr>
        <w:t>評估形式：    口頭報告</w:t>
      </w:r>
    </w:p>
    <w:p w14:paraId="2CE58EDC" w14:textId="5010DD58" w:rsidR="005C53A0" w:rsidRPr="005542BC" w:rsidRDefault="00B6738E" w:rsidP="00B6738E">
      <w:pPr>
        <w:ind w:right="276"/>
        <w:jc w:val="both"/>
        <w:rPr>
          <w:rFonts w:ascii="BiauKai" w:eastAsia="BiauKai"/>
          <w:sz w:val="28"/>
          <w:szCs w:val="28"/>
          <w:lang w:eastAsia="zh-TW"/>
        </w:rPr>
      </w:pPr>
      <w:proofErr w:type="gramStart"/>
      <w:r>
        <w:rPr>
          <w:rFonts w:ascii="新細明體" w:hAnsi="新細明體" w:hint="eastAsia"/>
        </w:rPr>
        <w:t>評估項目：  （BC）結構＋語言</w:t>
      </w:r>
      <w:proofErr w:type="gramEnd"/>
    </w:p>
    <w:p w14:paraId="40C2604C" w14:textId="77777777" w:rsidR="00B6738E" w:rsidRDefault="00B6738E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>題目：</w:t>
      </w:r>
    </w:p>
    <w:p w14:paraId="720A4AFA" w14:textId="2E9B727F" w:rsidR="001A7080" w:rsidRDefault="005542BC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 w:rsidRPr="005542BC">
        <w:rPr>
          <w:rFonts w:ascii="BiauKai" w:eastAsia="BiauKai" w:hint="eastAsia"/>
          <w:sz w:val="28"/>
          <w:szCs w:val="28"/>
          <w:lang w:eastAsia="zh-TW"/>
        </w:rPr>
        <w:t>選</w:t>
      </w:r>
      <w:r w:rsidR="007311B4">
        <w:rPr>
          <w:rFonts w:ascii="BiauKai" w:eastAsia="BiauKai" w:hint="eastAsia"/>
          <w:sz w:val="28"/>
          <w:szCs w:val="28"/>
          <w:lang w:eastAsia="zh-TW"/>
        </w:rPr>
        <w:t>一棟知</w:t>
      </w:r>
      <w:r w:rsidR="00A0785F">
        <w:rPr>
          <w:rFonts w:ascii="BiauKai" w:eastAsia="BiauKai" w:hint="eastAsia"/>
          <w:sz w:val="28"/>
          <w:szCs w:val="28"/>
          <w:lang w:eastAsia="zh-TW"/>
        </w:rPr>
        <w:t>名的建築物（可以是本地的，也可以是外地的）</w:t>
      </w:r>
      <w:r w:rsidRPr="005542BC">
        <w:rPr>
          <w:rFonts w:ascii="BiauKai" w:eastAsia="BiauKai" w:hint="eastAsia"/>
          <w:sz w:val="28"/>
          <w:szCs w:val="28"/>
          <w:lang w:eastAsia="zh-TW"/>
        </w:rPr>
        <w:t>，</w:t>
      </w:r>
      <w:r w:rsidR="00A0785F">
        <w:rPr>
          <w:rFonts w:ascii="BiauKai" w:eastAsia="BiauKai" w:hAnsi="新細明體" w:cs="新細明體" w:hint="eastAsia"/>
          <w:sz w:val="28"/>
          <w:szCs w:val="28"/>
          <w:lang w:eastAsia="zh-TW"/>
        </w:rPr>
        <w:t>搜集有關的資料</w:t>
      </w:r>
      <w:r>
        <w:rPr>
          <w:rFonts w:ascii="BiauKai" w:eastAsia="BiauKai" w:hint="eastAsia"/>
          <w:sz w:val="28"/>
          <w:szCs w:val="28"/>
          <w:lang w:eastAsia="zh-TW"/>
        </w:rPr>
        <w:t>，在課堂上</w:t>
      </w:r>
      <w:r w:rsidR="002C1776">
        <w:rPr>
          <w:rFonts w:ascii="BiauKai" w:eastAsia="BiauKai" w:hint="eastAsia"/>
          <w:sz w:val="28"/>
          <w:szCs w:val="28"/>
          <w:lang w:eastAsia="zh-TW"/>
        </w:rPr>
        <w:t>向全班同學</w:t>
      </w:r>
      <w:r w:rsidR="001A7080">
        <w:rPr>
          <w:rFonts w:ascii="BiauKai" w:eastAsia="BiauKai" w:hint="eastAsia"/>
          <w:sz w:val="28"/>
          <w:szCs w:val="28"/>
          <w:lang w:eastAsia="zh-TW"/>
        </w:rPr>
        <w:t>口頭匯報</w:t>
      </w:r>
      <w:r w:rsidR="00A0785F">
        <w:rPr>
          <w:rFonts w:ascii="BiauKai" w:eastAsia="BiauKai" w:hint="eastAsia"/>
          <w:sz w:val="28"/>
          <w:szCs w:val="28"/>
          <w:lang w:eastAsia="zh-TW"/>
        </w:rPr>
        <w:t>，建議展示圖片，以及準備講稿</w:t>
      </w:r>
      <w:r w:rsidR="001A7080">
        <w:rPr>
          <w:rFonts w:ascii="BiauKai" w:eastAsia="BiauKai" w:hint="eastAsia"/>
          <w:sz w:val="28"/>
          <w:szCs w:val="28"/>
          <w:lang w:eastAsia="zh-TW"/>
        </w:rPr>
        <w:t>。</w:t>
      </w:r>
    </w:p>
    <w:p w14:paraId="0FEB5222" w14:textId="77777777" w:rsidR="001A7080" w:rsidRDefault="00073CD1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>講稿和口頭匯報的內容須</w:t>
      </w:r>
      <w:r w:rsidR="001A7080">
        <w:rPr>
          <w:rFonts w:ascii="BiauKai" w:eastAsia="BiauKai" w:hint="eastAsia"/>
          <w:sz w:val="28"/>
          <w:szCs w:val="28"/>
          <w:lang w:eastAsia="zh-TW"/>
        </w:rPr>
        <w:t>包括以下重點：</w:t>
      </w:r>
    </w:p>
    <w:p w14:paraId="51BA98D3" w14:textId="2EB71D0A" w:rsidR="001A7080" w:rsidRDefault="001A7080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 xml:space="preserve">1. </w:t>
      </w:r>
      <w:r w:rsidR="002F0CDF">
        <w:rPr>
          <w:rFonts w:ascii="BiauKai" w:eastAsia="BiauKai" w:hint="eastAsia"/>
          <w:sz w:val="28"/>
          <w:szCs w:val="28"/>
          <w:lang w:eastAsia="zh-TW"/>
        </w:rPr>
        <w:t>建築物的基本資料：設計者、興建年份</w:t>
      </w:r>
      <w:r w:rsidR="002F0CDF">
        <w:rPr>
          <w:rFonts w:ascii="BiauKai" w:eastAsia="BiauKai"/>
          <w:sz w:val="28"/>
          <w:szCs w:val="28"/>
          <w:lang w:eastAsia="zh-TW"/>
        </w:rPr>
        <w:t>……</w:t>
      </w:r>
    </w:p>
    <w:p w14:paraId="7252656A" w14:textId="6383242C" w:rsidR="000125A1" w:rsidRDefault="001A7080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 xml:space="preserve">2. </w:t>
      </w:r>
      <w:r w:rsidR="00BD18CF">
        <w:rPr>
          <w:rFonts w:ascii="BiauKai" w:eastAsia="BiauKai" w:hint="eastAsia"/>
          <w:sz w:val="28"/>
          <w:szCs w:val="28"/>
          <w:lang w:eastAsia="zh-TW"/>
        </w:rPr>
        <w:t>盡量使用已掌握的說明次序和說明方法來介紹</w:t>
      </w:r>
      <w:r w:rsidR="00A0785F">
        <w:rPr>
          <w:rFonts w:ascii="BiauKai" w:eastAsia="BiauKai" w:hint="eastAsia"/>
          <w:sz w:val="28"/>
          <w:szCs w:val="28"/>
          <w:lang w:eastAsia="zh-TW"/>
        </w:rPr>
        <w:t>這棟建築物的特點</w:t>
      </w:r>
      <w:r w:rsidR="000125A1">
        <w:rPr>
          <w:rFonts w:ascii="BiauKai" w:eastAsia="BiauKai" w:hint="eastAsia"/>
          <w:sz w:val="28"/>
          <w:szCs w:val="28"/>
          <w:lang w:eastAsia="zh-TW"/>
        </w:rPr>
        <w:t>；</w:t>
      </w:r>
    </w:p>
    <w:p w14:paraId="6A1E3FF4" w14:textId="390FA90A" w:rsidR="001A7080" w:rsidRDefault="001A7080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>3.</w:t>
      </w:r>
      <w:r w:rsidR="002C1776">
        <w:rPr>
          <w:rFonts w:ascii="BiauKai" w:eastAsia="BiauKai" w:hint="eastAsia"/>
          <w:sz w:val="28"/>
          <w:szCs w:val="28"/>
          <w:lang w:eastAsia="zh-TW"/>
        </w:rPr>
        <w:t xml:space="preserve"> </w:t>
      </w:r>
      <w:r w:rsidR="000125A1">
        <w:rPr>
          <w:rFonts w:ascii="BiauKai" w:eastAsia="BiauKai" w:hint="eastAsia"/>
          <w:sz w:val="28"/>
          <w:szCs w:val="28"/>
          <w:lang w:eastAsia="zh-TW"/>
        </w:rPr>
        <w:t>可以引用</w:t>
      </w:r>
      <w:r w:rsidR="002740B9">
        <w:rPr>
          <w:rFonts w:ascii="BiauKai" w:eastAsia="BiauKai" w:hint="eastAsia"/>
          <w:sz w:val="28"/>
          <w:szCs w:val="28"/>
          <w:lang w:eastAsia="zh-TW"/>
        </w:rPr>
        <w:t>一些</w:t>
      </w:r>
      <w:r w:rsidR="000A70D6">
        <w:rPr>
          <w:rFonts w:ascii="BiauKai" w:eastAsia="BiauKai" w:hint="eastAsia"/>
          <w:sz w:val="28"/>
          <w:szCs w:val="28"/>
          <w:lang w:eastAsia="zh-TW"/>
        </w:rPr>
        <w:t>有關</w:t>
      </w:r>
      <w:r w:rsidR="0060452A">
        <w:rPr>
          <w:rFonts w:ascii="BiauKai" w:eastAsia="BiauKai" w:hint="eastAsia"/>
          <w:sz w:val="28"/>
          <w:szCs w:val="28"/>
          <w:lang w:eastAsia="zh-TW"/>
        </w:rPr>
        <w:t>建築物的興建</w:t>
      </w:r>
      <w:r w:rsidR="00A0785F">
        <w:rPr>
          <w:rFonts w:ascii="BiauKai" w:eastAsia="BiauKai" w:hint="eastAsia"/>
          <w:sz w:val="28"/>
          <w:szCs w:val="28"/>
          <w:lang w:eastAsia="zh-TW"/>
        </w:rPr>
        <w:t>背景或故事</w:t>
      </w:r>
      <w:r w:rsidR="00BD18CF">
        <w:rPr>
          <w:rFonts w:ascii="BiauKai" w:eastAsia="BiauKai" w:hint="eastAsia"/>
          <w:sz w:val="28"/>
          <w:szCs w:val="28"/>
          <w:lang w:eastAsia="zh-TW"/>
        </w:rPr>
        <w:t>；</w:t>
      </w:r>
    </w:p>
    <w:p w14:paraId="437672E8" w14:textId="513CFAC0" w:rsidR="00B83EFE" w:rsidRDefault="001A7080" w:rsidP="00B83EFE">
      <w:pPr>
        <w:ind w:right="276"/>
        <w:rPr>
          <w:rFonts w:ascii="BiauKai" w:eastAsia="BiauKai" w:hAnsi="新細明體" w:cs="新細明體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>4.</w:t>
      </w:r>
      <w:r w:rsidR="002C1776">
        <w:rPr>
          <w:rFonts w:ascii="BiauKai" w:eastAsia="BiauKai" w:hint="eastAsia"/>
          <w:sz w:val="28"/>
          <w:szCs w:val="28"/>
          <w:lang w:eastAsia="zh-TW"/>
        </w:rPr>
        <w:t xml:space="preserve"> </w:t>
      </w:r>
      <w:r w:rsidR="00B83EFE" w:rsidRPr="00984AB5">
        <w:rPr>
          <w:rFonts w:ascii="BiauKai" w:eastAsia="BiauKai" w:hAnsi="新細明體" w:cs="新細明體" w:hint="eastAsia"/>
          <w:sz w:val="28"/>
          <w:szCs w:val="28"/>
          <w:lang w:eastAsia="zh-TW"/>
        </w:rPr>
        <w:t>可以參考</w:t>
      </w:r>
      <w:r w:rsidR="00B83EFE">
        <w:rPr>
          <w:rFonts w:ascii="BiauKai" w:eastAsia="BiauKai" w:hAnsi="新細明體" w:cs="新細明體" w:hint="eastAsia"/>
          <w:sz w:val="28"/>
          <w:szCs w:val="28"/>
          <w:lang w:eastAsia="zh-TW"/>
        </w:rPr>
        <w:t>以下網址，選擇你喜歡的</w:t>
      </w:r>
      <w:r w:rsidR="00CA2B6A">
        <w:rPr>
          <w:rFonts w:ascii="BiauKai" w:eastAsia="BiauKai" w:hAnsi="新細明體" w:cs="新細明體" w:hint="eastAsia"/>
          <w:sz w:val="28"/>
          <w:szCs w:val="28"/>
          <w:lang w:eastAsia="zh-TW"/>
        </w:rPr>
        <w:t>香港著名景點中的</w:t>
      </w:r>
      <w:r w:rsidR="00B83EFE">
        <w:rPr>
          <w:rFonts w:ascii="BiauKai" w:eastAsia="BiauKai" w:hAnsi="新細明體" w:cs="新細明體" w:hint="eastAsia"/>
          <w:sz w:val="28"/>
          <w:szCs w:val="28"/>
          <w:lang w:eastAsia="zh-TW"/>
        </w:rPr>
        <w:t>建築物：</w:t>
      </w:r>
    </w:p>
    <w:p w14:paraId="3EF8858B" w14:textId="1A2843D9" w:rsidR="00CA2B6A" w:rsidRDefault="00B83EFE" w:rsidP="00CA2B6A">
      <w:pPr>
        <w:ind w:right="276"/>
        <w:rPr>
          <w:rStyle w:val="Hyperlink"/>
          <w:lang w:eastAsia="zh-TW"/>
        </w:rPr>
      </w:pPr>
      <w:r>
        <w:rPr>
          <w:rFonts w:ascii="BiauKai" w:eastAsia="BiauKai" w:hAnsi="新細明體" w:cs="新細明體" w:hint="eastAsia"/>
          <w:sz w:val="28"/>
          <w:szCs w:val="28"/>
          <w:lang w:eastAsia="zh-TW"/>
        </w:rPr>
        <w:t xml:space="preserve">  </w:t>
      </w:r>
      <w:hyperlink r:id="rId6" w:history="1">
        <w:r w:rsidR="00CA2B6A" w:rsidRPr="00A02F85">
          <w:rPr>
            <w:rStyle w:val="Hyperlink"/>
          </w:rPr>
          <w:t>http://www.discoverhongkong.com/tc/see-do/highlight-attractions/index.jsp</w:t>
        </w:r>
      </w:hyperlink>
    </w:p>
    <w:p w14:paraId="31C65BDC" w14:textId="3A9A5925" w:rsidR="007311B4" w:rsidRPr="007311B4" w:rsidRDefault="007311B4" w:rsidP="00CA2B6A">
      <w:pPr>
        <w:ind w:right="276"/>
        <w:rPr>
          <w:rFonts w:ascii="BiauKai" w:eastAsia="BiauKai"/>
          <w:sz w:val="28"/>
          <w:szCs w:val="28"/>
          <w:lang w:eastAsia="zh-TW"/>
        </w:rPr>
      </w:pPr>
      <w:r w:rsidRPr="007311B4">
        <w:rPr>
          <w:rFonts w:ascii="BiauKai" w:eastAsia="BiauKai" w:hint="eastAsia"/>
          <w:sz w:val="28"/>
          <w:szCs w:val="28"/>
          <w:lang w:eastAsia="zh-TW"/>
        </w:rPr>
        <w:t>5</w:t>
      </w:r>
      <w:r w:rsidRPr="007311B4">
        <w:rPr>
          <w:rFonts w:ascii="BiauKai" w:eastAsia="BiauKai"/>
          <w:sz w:val="28"/>
          <w:szCs w:val="28"/>
          <w:lang w:eastAsia="zh-TW"/>
        </w:rPr>
        <w:t>.</w:t>
      </w:r>
      <w:r>
        <w:rPr>
          <w:rFonts w:ascii="BiauKai" w:eastAsia="BiauKai"/>
          <w:sz w:val="28"/>
          <w:szCs w:val="28"/>
          <w:lang w:eastAsia="zh-TW"/>
        </w:rPr>
        <w:t xml:space="preserve"> </w:t>
      </w:r>
      <w:r w:rsidRPr="007311B4">
        <w:rPr>
          <w:rFonts w:ascii="BiauKai" w:eastAsia="BiauKai" w:hint="eastAsia"/>
          <w:sz w:val="28"/>
          <w:szCs w:val="28"/>
        </w:rPr>
        <w:t>講稿字數不能超過150字</w:t>
      </w:r>
      <w:r>
        <w:rPr>
          <w:rFonts w:ascii="BiauKai" w:eastAsia="BiauKai" w:hint="eastAsia"/>
          <w:sz w:val="28"/>
          <w:szCs w:val="28"/>
        </w:rPr>
        <w:t>，須於考試前一星期前交予老師檢查。</w:t>
      </w:r>
    </w:p>
    <w:p w14:paraId="15BFA02B" w14:textId="77777777" w:rsidR="00CA2B6A" w:rsidRDefault="00CA2B6A" w:rsidP="00CA2B6A">
      <w:pPr>
        <w:ind w:right="276"/>
        <w:rPr>
          <w:lang w:eastAsia="zh-TW"/>
        </w:rPr>
      </w:pPr>
    </w:p>
    <w:p w14:paraId="46764068" w14:textId="5F27F2F8" w:rsidR="00150350" w:rsidRDefault="00150350" w:rsidP="00CA2B6A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>講稿會根據</w:t>
      </w:r>
      <w:r w:rsidR="00D2083D">
        <w:rPr>
          <w:rFonts w:ascii="BiauKai" w:eastAsia="BiauKai" w:hint="eastAsia"/>
          <w:sz w:val="28"/>
          <w:szCs w:val="28"/>
          <w:lang w:eastAsia="zh-TW"/>
        </w:rPr>
        <w:t>以下標準</w:t>
      </w:r>
      <w:r>
        <w:rPr>
          <w:rFonts w:ascii="BiauKai" w:eastAsia="BiauKai" w:hint="eastAsia"/>
          <w:sz w:val="28"/>
          <w:szCs w:val="28"/>
          <w:lang w:eastAsia="zh-TW"/>
        </w:rPr>
        <w:t>評分</w:t>
      </w:r>
      <w:r w:rsidR="00565312">
        <w:rPr>
          <w:rFonts w:ascii="BiauKai" w:eastAsia="BiauKai" w:hint="eastAsia"/>
          <w:sz w:val="28"/>
          <w:szCs w:val="28"/>
          <w:lang w:eastAsia="zh-TW"/>
        </w:rPr>
        <w:t>：</w:t>
      </w:r>
    </w:p>
    <w:tbl>
      <w:tblPr>
        <w:tblW w:w="10632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9531"/>
      </w:tblGrid>
      <w:tr w:rsidR="00565312" w:rsidRPr="00565312" w14:paraId="694ACA74" w14:textId="77777777" w:rsidTr="00AB0E16">
        <w:trPr>
          <w:trHeight w:val="280"/>
        </w:trPr>
        <w:tc>
          <w:tcPr>
            <w:tcW w:w="1101" w:type="dxa"/>
            <w:vAlign w:val="center"/>
          </w:tcPr>
          <w:p w14:paraId="4191A009" w14:textId="77777777" w:rsidR="00565312" w:rsidRPr="00565312" w:rsidRDefault="00565312" w:rsidP="000A70D6">
            <w:pPr>
              <w:pStyle w:val="PlainText1"/>
              <w:snapToGrid w:val="0"/>
              <w:jc w:val="center"/>
              <w:rPr>
                <w:rFonts w:ascii="BiauKai" w:eastAsia="BiauKai"/>
                <w:lang w:eastAsia="zh-TW"/>
              </w:rPr>
            </w:pPr>
          </w:p>
        </w:tc>
        <w:tc>
          <w:tcPr>
            <w:tcW w:w="9531" w:type="dxa"/>
            <w:shd w:val="clear" w:color="auto" w:fill="auto"/>
          </w:tcPr>
          <w:p w14:paraId="0AB55356" w14:textId="05FB4A1C" w:rsidR="00565312" w:rsidRPr="000A70D6" w:rsidRDefault="00565312" w:rsidP="000A70D6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標</w:t>
            </w:r>
            <w:proofErr w:type="spellStart"/>
            <w:r w:rsidRPr="000A70D6">
              <w:rPr>
                <w:rFonts w:ascii="BiauKai" w:eastAsia="BiauKai" w:hint="eastAsia"/>
                <w:sz w:val="20"/>
                <w:szCs w:val="20"/>
              </w:rPr>
              <w:t>準</w:t>
            </w:r>
            <w:r w:rsidR="000A70D6" w:rsidRPr="000A70D6">
              <w:rPr>
                <w:rFonts w:ascii="BiauKai" w:eastAsia="BiauKai" w:hint="eastAsia"/>
                <w:sz w:val="20"/>
                <w:szCs w:val="20"/>
              </w:rPr>
              <w:t>B</w:t>
            </w:r>
            <w:proofErr w:type="spellEnd"/>
            <w:r w:rsidRPr="000A70D6">
              <w:rPr>
                <w:rFonts w:ascii="BiauKai" w:eastAsia="BiauKai" w:hint="eastAsia"/>
                <w:sz w:val="20"/>
                <w:szCs w:val="20"/>
              </w:rPr>
              <w:t xml:space="preserve"> (</w:t>
            </w:r>
            <w:r w:rsidR="000A70D6" w:rsidRPr="000A70D6">
              <w:rPr>
                <w:rFonts w:ascii="BiauKai" w:eastAsia="BiauKai" w:hint="eastAsia"/>
                <w:sz w:val="20"/>
                <w:szCs w:val="20"/>
              </w:rPr>
              <w:t>組織結構</w:t>
            </w:r>
            <w:r w:rsidRPr="000A70D6">
              <w:rPr>
                <w:rFonts w:ascii="BiauKai" w:eastAsia="BiauKai" w:hint="eastAsia"/>
                <w:sz w:val="20"/>
                <w:szCs w:val="20"/>
              </w:rPr>
              <w:t>) ── 六年級和七年級版本</w:t>
            </w:r>
          </w:p>
        </w:tc>
      </w:tr>
      <w:tr w:rsidR="000A70D6" w:rsidRPr="00565312" w14:paraId="1DF6B96B" w14:textId="77777777" w:rsidTr="00AB0E16">
        <w:trPr>
          <w:cantSplit/>
          <w:trHeight w:hRule="exact" w:val="1418"/>
        </w:trPr>
        <w:tc>
          <w:tcPr>
            <w:tcW w:w="1101" w:type="dxa"/>
            <w:vAlign w:val="center"/>
          </w:tcPr>
          <w:p w14:paraId="7545B787" w14:textId="77777777" w:rsidR="000A70D6" w:rsidRPr="00565312" w:rsidRDefault="000A70D6" w:rsidP="00565312">
            <w:pPr>
              <w:autoSpaceDE w:val="0"/>
              <w:snapToGrid w:val="0"/>
              <w:jc w:val="center"/>
              <w:rPr>
                <w:rFonts w:ascii="BiauKai" w:eastAsia="BiauKai" w:hAnsi="新細明體" w:cs="SimHei"/>
                <w:color w:val="000000"/>
                <w:sz w:val="20"/>
                <w:szCs w:val="2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  <w:sz w:val="20"/>
                <w:szCs w:val="20"/>
              </w:rPr>
              <w:t>9－10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786A4489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學生一貫運用了適合題目要求的組織結構。</w:t>
            </w:r>
          </w:p>
          <w:p w14:paraId="1FD42BF1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作業分段清晰、段落連貫、結構十分完整，思想的表達層次分明。</w:t>
            </w:r>
          </w:p>
          <w:p w14:paraId="681F907B" w14:textId="29A66CE2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學生正確和有效地運用了關鍵性組織結構手法。</w:t>
            </w:r>
          </w:p>
        </w:tc>
      </w:tr>
      <w:tr w:rsidR="000A70D6" w:rsidRPr="00565312" w14:paraId="794EBB07" w14:textId="77777777" w:rsidTr="00AB0E16">
        <w:trPr>
          <w:cantSplit/>
          <w:trHeight w:hRule="exact" w:val="1418"/>
        </w:trPr>
        <w:tc>
          <w:tcPr>
            <w:tcW w:w="1101" w:type="dxa"/>
            <w:vAlign w:val="center"/>
          </w:tcPr>
          <w:p w14:paraId="1D340594" w14:textId="77777777" w:rsidR="000A70D6" w:rsidRPr="00565312" w:rsidRDefault="000A70D6" w:rsidP="00565312">
            <w:pPr>
              <w:autoSpaceDE w:val="0"/>
              <w:snapToGrid w:val="0"/>
              <w:jc w:val="center"/>
              <w:rPr>
                <w:rFonts w:ascii="BiauKai" w:eastAsia="BiauKai" w:hAnsi="新細明體" w:cs="SimHei"/>
                <w:color w:val="000000"/>
                <w:sz w:val="20"/>
                <w:szCs w:val="2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  <w:sz w:val="20"/>
                <w:szCs w:val="20"/>
              </w:rPr>
              <w:t>7－8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0028F147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學生運用了適合題目要求的組織結構。</w:t>
            </w:r>
          </w:p>
          <w:p w14:paraId="3DBCD6EF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作業分段清晰、段落連貫、結構完整，思想的表達見層次。</w:t>
            </w:r>
          </w:p>
          <w:p w14:paraId="0B1D2CDC" w14:textId="5896C064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>
              <w:rPr>
                <w:rFonts w:ascii="BiauKai" w:eastAsia="BiauKai" w:hint="eastAsia"/>
                <w:sz w:val="20"/>
                <w:szCs w:val="20"/>
              </w:rPr>
              <w:t>學生正確</w:t>
            </w:r>
            <w:r w:rsidRPr="000A70D6">
              <w:rPr>
                <w:rFonts w:ascii="BiauKai" w:eastAsia="BiauKai" w:hint="eastAsia"/>
                <w:sz w:val="20"/>
                <w:szCs w:val="20"/>
              </w:rPr>
              <w:t>地運用了關鍵性組織結構手法。</w:t>
            </w:r>
          </w:p>
        </w:tc>
      </w:tr>
      <w:tr w:rsidR="000A70D6" w:rsidRPr="00565312" w14:paraId="23BEE9AD" w14:textId="77777777" w:rsidTr="00AB0E16">
        <w:trPr>
          <w:cantSplit/>
          <w:trHeight w:hRule="exact" w:val="1418"/>
        </w:trPr>
        <w:tc>
          <w:tcPr>
            <w:tcW w:w="1101" w:type="dxa"/>
            <w:vAlign w:val="center"/>
          </w:tcPr>
          <w:p w14:paraId="5C69E3D7" w14:textId="77777777" w:rsidR="000A70D6" w:rsidRPr="00565312" w:rsidRDefault="000A70D6" w:rsidP="00565312">
            <w:pPr>
              <w:autoSpaceDE w:val="0"/>
              <w:snapToGrid w:val="0"/>
              <w:jc w:val="center"/>
              <w:rPr>
                <w:rFonts w:ascii="BiauKai" w:eastAsia="BiauKai" w:hAnsi="新細明體" w:cs="SimHei"/>
                <w:color w:val="000000"/>
                <w:sz w:val="20"/>
                <w:szCs w:val="2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  <w:sz w:val="20"/>
                <w:szCs w:val="20"/>
              </w:rPr>
              <w:t>5－6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55DA7EAC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學生通常運用了適合題目要求的組織結構。</w:t>
            </w:r>
          </w:p>
          <w:p w14:paraId="3A3A61D4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作業分段大體清晰、連貫、結構大體完整。</w:t>
            </w:r>
          </w:p>
          <w:p w14:paraId="34184FEC" w14:textId="6CC7D795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學生大體正確地運用了關鍵性組織結構手法。</w:t>
            </w:r>
          </w:p>
        </w:tc>
      </w:tr>
      <w:tr w:rsidR="000A70D6" w:rsidRPr="00565312" w14:paraId="08C1AEF4" w14:textId="77777777" w:rsidTr="00AB0E16">
        <w:trPr>
          <w:cantSplit/>
          <w:trHeight w:hRule="exact" w:val="1418"/>
        </w:trPr>
        <w:tc>
          <w:tcPr>
            <w:tcW w:w="1101" w:type="dxa"/>
            <w:vAlign w:val="center"/>
          </w:tcPr>
          <w:p w14:paraId="6E175CA0" w14:textId="77777777" w:rsidR="000A70D6" w:rsidRPr="00565312" w:rsidRDefault="000A70D6" w:rsidP="00565312">
            <w:pPr>
              <w:autoSpaceDE w:val="0"/>
              <w:snapToGrid w:val="0"/>
              <w:jc w:val="center"/>
              <w:rPr>
                <w:rFonts w:ascii="BiauKai" w:eastAsia="BiauKai" w:hAnsi="新細明體" w:cs="SimHei"/>
                <w:color w:val="000000"/>
                <w:sz w:val="20"/>
                <w:szCs w:val="2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  <w:sz w:val="20"/>
                <w:szCs w:val="20"/>
              </w:rPr>
              <w:t>3－4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6CC26235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學生有時候運用了適合題目要求的組織結構。</w:t>
            </w:r>
          </w:p>
          <w:p w14:paraId="783E7413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作業顯示出初步的組織結構，但缺乏連貫性。</w:t>
            </w:r>
          </w:p>
          <w:p w14:paraId="75C45A1B" w14:textId="0EF8019B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學生運用了關鍵性組織結構手法，但僅取得了有限的成功。</w:t>
            </w:r>
          </w:p>
        </w:tc>
      </w:tr>
      <w:tr w:rsidR="000A70D6" w:rsidRPr="00565312" w14:paraId="68781732" w14:textId="77777777" w:rsidTr="00AB0E16">
        <w:trPr>
          <w:cantSplit/>
          <w:trHeight w:hRule="exact" w:val="1418"/>
        </w:trPr>
        <w:tc>
          <w:tcPr>
            <w:tcW w:w="1101" w:type="dxa"/>
            <w:vAlign w:val="center"/>
          </w:tcPr>
          <w:p w14:paraId="096184E9" w14:textId="77777777" w:rsidR="000A70D6" w:rsidRPr="00565312" w:rsidRDefault="000A70D6" w:rsidP="00565312">
            <w:pPr>
              <w:autoSpaceDE w:val="0"/>
              <w:snapToGrid w:val="0"/>
              <w:jc w:val="center"/>
              <w:rPr>
                <w:rFonts w:ascii="BiauKai" w:eastAsia="BiauKai" w:hAnsi="新細明體" w:cs="SimHei"/>
                <w:color w:val="000000"/>
                <w:sz w:val="20"/>
                <w:szCs w:val="2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  <w:sz w:val="20"/>
                <w:szCs w:val="20"/>
              </w:rPr>
              <w:t>1－2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66DCEA61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學生很少運用適合題目要求的組織結構，或運用了不適合題目要求的組織結構。</w:t>
            </w:r>
          </w:p>
          <w:p w14:paraId="44186E85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作業在大體缺乏組織性、不清楚和／或不連貫。</w:t>
            </w:r>
          </w:p>
          <w:p w14:paraId="5E471832" w14:textId="7854B1A4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學生運用關鍵性組織結構手法不恰當或根本沒有運用。</w:t>
            </w:r>
          </w:p>
        </w:tc>
      </w:tr>
      <w:tr w:rsidR="000A70D6" w:rsidRPr="00565312" w14:paraId="26776716" w14:textId="77777777" w:rsidTr="00AB0E16">
        <w:trPr>
          <w:cantSplit/>
          <w:trHeight w:val="548"/>
        </w:trPr>
        <w:tc>
          <w:tcPr>
            <w:tcW w:w="1101" w:type="dxa"/>
            <w:vAlign w:val="center"/>
          </w:tcPr>
          <w:p w14:paraId="621EBB9E" w14:textId="77777777" w:rsidR="000A70D6" w:rsidRPr="00565312" w:rsidRDefault="000A70D6" w:rsidP="00565312">
            <w:pPr>
              <w:pStyle w:val="PlainText1"/>
              <w:snapToGrid w:val="0"/>
              <w:spacing w:line="280" w:lineRule="exact"/>
              <w:jc w:val="center"/>
              <w:rPr>
                <w:rFonts w:ascii="BiauKai" w:eastAsia="BiauKai" w:hAnsi="新細明體" w:cs="SimHei"/>
                <w:color w:val="00000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</w:rPr>
              <w:t>0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50109029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學生沒有達到以上任何細則所描述的標準。</w:t>
            </w:r>
          </w:p>
        </w:tc>
      </w:tr>
    </w:tbl>
    <w:p w14:paraId="4DBA89F0" w14:textId="77777777" w:rsidR="00150350" w:rsidRDefault="00150350">
      <w:pPr>
        <w:rPr>
          <w:rFonts w:ascii="BiauKai" w:eastAsia="BiauKai"/>
          <w:sz w:val="28"/>
          <w:szCs w:val="28"/>
          <w:lang w:eastAsia="zh-TW"/>
        </w:rPr>
      </w:pPr>
    </w:p>
    <w:p w14:paraId="084A98F4" w14:textId="77777777" w:rsidR="005542BC" w:rsidRDefault="005542BC">
      <w:pPr>
        <w:rPr>
          <w:rFonts w:ascii="BiauKai" w:eastAsia="BiauKai"/>
          <w:sz w:val="28"/>
          <w:szCs w:val="28"/>
          <w:lang w:eastAsia="zh-TW"/>
        </w:rPr>
      </w:pPr>
    </w:p>
    <w:p w14:paraId="2B6C6E85" w14:textId="77777777" w:rsidR="00CA2B6A" w:rsidRDefault="00CA2B6A">
      <w:pPr>
        <w:rPr>
          <w:rFonts w:ascii="BiauKai" w:eastAsia="BiauKai"/>
          <w:sz w:val="28"/>
          <w:szCs w:val="28"/>
          <w:lang w:eastAsia="zh-TW"/>
        </w:rPr>
      </w:pPr>
    </w:p>
    <w:p w14:paraId="30DA772C" w14:textId="2CBE9370" w:rsidR="005C53A0" w:rsidRPr="003E239E" w:rsidRDefault="005F2F3B" w:rsidP="003E239E">
      <w:pPr>
        <w:rPr>
          <w:rFonts w:ascii="BiauKai" w:eastAsia="BiauKai"/>
          <w:sz w:val="28"/>
          <w:szCs w:val="28"/>
        </w:rPr>
      </w:pPr>
      <w:r>
        <w:rPr>
          <w:rFonts w:ascii="BiauKai" w:eastAsia="BiauKai" w:hAnsi="BiauKai" w:cs="BiauKai" w:hint="eastAsia"/>
          <w:sz w:val="28"/>
          <w:szCs w:val="28"/>
          <w:lang w:eastAsia="zh-TW"/>
        </w:rPr>
        <w:t>講稿和</w:t>
      </w:r>
      <w:r w:rsidR="003E239E" w:rsidRPr="003E239E">
        <w:rPr>
          <w:rFonts w:ascii="BiauKai" w:eastAsia="BiauKai" w:hint="eastAsia"/>
          <w:sz w:val="28"/>
          <w:szCs w:val="28"/>
          <w:lang w:eastAsia="zh-TW"/>
        </w:rPr>
        <w:t>口</w:t>
      </w:r>
      <w:r w:rsidR="005C53A0" w:rsidRPr="003E239E">
        <w:rPr>
          <w:rFonts w:ascii="BiauKai" w:eastAsia="BiauKai" w:hint="eastAsia"/>
          <w:sz w:val="28"/>
          <w:szCs w:val="28"/>
        </w:rPr>
        <w:t>頭匯報會根據以下標準評分：</w:t>
      </w:r>
    </w:p>
    <w:tbl>
      <w:tblPr>
        <w:tblW w:w="10632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214"/>
      </w:tblGrid>
      <w:tr w:rsidR="003E239E" w:rsidRPr="00073CD1" w14:paraId="56766ACD" w14:textId="77777777" w:rsidTr="00AB0E16">
        <w:trPr>
          <w:trHeight w:val="280"/>
        </w:trPr>
        <w:tc>
          <w:tcPr>
            <w:tcW w:w="1418" w:type="dxa"/>
            <w:vAlign w:val="center"/>
          </w:tcPr>
          <w:p w14:paraId="481AA51B" w14:textId="77777777" w:rsidR="003E239E" w:rsidRPr="00073CD1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</w:p>
        </w:tc>
        <w:tc>
          <w:tcPr>
            <w:tcW w:w="9214" w:type="dxa"/>
            <w:shd w:val="clear" w:color="auto" w:fill="auto"/>
          </w:tcPr>
          <w:p w14:paraId="413CD9A5" w14:textId="77777777" w:rsidR="003E239E" w:rsidRPr="00073CD1" w:rsidRDefault="00073CD1" w:rsidP="00073CD1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073CD1">
              <w:rPr>
                <w:rFonts w:ascii="BiauKai" w:eastAsia="BiauKai" w:hint="eastAsia"/>
                <w:sz w:val="20"/>
                <w:szCs w:val="20"/>
                <w:lang w:eastAsia="zh-TW"/>
              </w:rPr>
              <w:t>標準C (</w:t>
            </w:r>
            <w:r w:rsidRPr="00073CD1">
              <w:rPr>
                <w:rFonts w:ascii="BiauKai" w:eastAsia="BiauKai" w:hint="eastAsia"/>
                <w:sz w:val="20"/>
                <w:szCs w:val="20"/>
              </w:rPr>
              <w:t>文體和語言技巧</w:t>
            </w:r>
            <w:r w:rsidRPr="00073CD1">
              <w:rPr>
                <w:rFonts w:ascii="BiauKai" w:eastAsia="BiauKai" w:hint="eastAsia"/>
                <w:sz w:val="20"/>
                <w:szCs w:val="20"/>
                <w:lang w:eastAsia="zh-TW"/>
              </w:rPr>
              <w:t>) ──</w:t>
            </w:r>
            <w:r w:rsidRPr="00073CD1">
              <w:rPr>
                <w:rFonts w:ascii="BiauKai" w:eastAsia="BiauKai" w:hAnsi="BiauKai" w:cs="BiauKai" w:hint="eastAsia"/>
                <w:sz w:val="20"/>
                <w:szCs w:val="20"/>
                <w:lang w:eastAsia="zh-TW"/>
              </w:rPr>
              <w:t xml:space="preserve"> 六年級和七年級版本</w:t>
            </w:r>
          </w:p>
        </w:tc>
      </w:tr>
      <w:tr w:rsidR="003E239E" w:rsidRPr="003E239E" w14:paraId="52A3BABC" w14:textId="77777777" w:rsidTr="00AB0E16">
        <w:trPr>
          <w:cantSplit/>
          <w:trHeight w:hRule="exact" w:val="1418"/>
        </w:trPr>
        <w:tc>
          <w:tcPr>
            <w:tcW w:w="1418" w:type="dxa"/>
            <w:vAlign w:val="center"/>
          </w:tcPr>
          <w:p w14:paraId="17EC2ED7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9-10</w:t>
            </w:r>
          </w:p>
        </w:tc>
        <w:tc>
          <w:tcPr>
            <w:tcW w:w="9214" w:type="dxa"/>
            <w:shd w:val="clear" w:color="auto" w:fill="auto"/>
          </w:tcPr>
          <w:p w14:paraId="5ACDA4F4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學生能適當並熟練地運用豐富的詞彙、成語和句子結構。</w:t>
            </w:r>
          </w:p>
          <w:p w14:paraId="1E3DFCFC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語法和句法正確，極少出錯，不妨礙交流。</w:t>
            </w:r>
          </w:p>
          <w:p w14:paraId="4B1F08F1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學生熟練地掌握了</w:t>
            </w:r>
            <w:r>
              <w:rPr>
                <w:rFonts w:ascii="BiauKai" w:eastAsia="BiauKai" w:hint="eastAsia"/>
                <w:sz w:val="20"/>
                <w:szCs w:val="20"/>
              </w:rPr>
              <w:t>適合題目要求的</w:t>
            </w:r>
            <w:r w:rsidRPr="003E239E">
              <w:rPr>
                <w:rFonts w:ascii="BiauKai" w:eastAsia="BiauKai" w:hint="eastAsia"/>
                <w:sz w:val="20"/>
                <w:szCs w:val="20"/>
              </w:rPr>
              <w:t>文體和用語。</w:t>
            </w:r>
          </w:p>
          <w:p w14:paraId="00A6E4A4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標點和拼寫／書寫正確，極少出錯，不妨礙交流。</w:t>
            </w:r>
          </w:p>
          <w:p w14:paraId="1D9E07F3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在口頭／演示作業中表現出高水準地掌握了口頭表達技巧。</w:t>
            </w:r>
          </w:p>
        </w:tc>
      </w:tr>
      <w:tr w:rsidR="003E239E" w:rsidRPr="003E239E" w14:paraId="7360C809" w14:textId="77777777" w:rsidTr="00AB0E16">
        <w:trPr>
          <w:cantSplit/>
          <w:trHeight w:hRule="exact" w:val="1418"/>
        </w:trPr>
        <w:tc>
          <w:tcPr>
            <w:tcW w:w="1418" w:type="dxa"/>
            <w:vAlign w:val="center"/>
          </w:tcPr>
          <w:p w14:paraId="6E3FB23F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7-8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CA60B48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學生能適當地運用較豐富的詞彙、成語和句子結構。</w:t>
            </w:r>
          </w:p>
          <w:p w14:paraId="290B8E51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語法和句法正確，偶爾出錯，但很少妨礙交流。</w:t>
            </w:r>
          </w:p>
          <w:p w14:paraId="3B5F8601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學生一貫使用了適合題目要求的的文體和用語。</w:t>
            </w:r>
          </w:p>
          <w:p w14:paraId="5AA4A044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標點和拼寫／書寫正確，偶爾出錯，但很少妨礙交流。</w:t>
            </w:r>
          </w:p>
          <w:p w14:paraId="78A52A9D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在口頭／演示作業中表現出很好地掌握了口頭表達技巧。</w:t>
            </w:r>
          </w:p>
        </w:tc>
      </w:tr>
      <w:tr w:rsidR="003E239E" w:rsidRPr="003E239E" w14:paraId="24FAB6B4" w14:textId="77777777" w:rsidTr="00AB0E16">
        <w:trPr>
          <w:cantSplit/>
          <w:trHeight w:hRule="exact" w:val="1418"/>
        </w:trPr>
        <w:tc>
          <w:tcPr>
            <w:tcW w:w="1418" w:type="dxa"/>
            <w:vAlign w:val="center"/>
          </w:tcPr>
          <w:p w14:paraId="62E6FCF9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5-6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283D876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學生大體使用了適當的詞彙和句子結構。</w:t>
            </w:r>
          </w:p>
          <w:p w14:paraId="2714184F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語法和句法大體正確，偶爾出錯，有時妨礙交流。</w:t>
            </w:r>
          </w:p>
          <w:p w14:paraId="48F568B0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學生通常使用了適合題目要求的的文體和用語。</w:t>
            </w:r>
          </w:p>
          <w:p w14:paraId="09BE078D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標點和拼寫／書寫大體正確，偶爾出錯，有時妨礙交流。</w:t>
            </w:r>
          </w:p>
          <w:p w14:paraId="5A345701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在口頭／演示作業中，對口頭表達技巧的掌握尚令人滿意。</w:t>
            </w:r>
          </w:p>
        </w:tc>
      </w:tr>
      <w:tr w:rsidR="003E239E" w:rsidRPr="003E239E" w14:paraId="1E69AF3C" w14:textId="77777777" w:rsidTr="00AB0E16">
        <w:trPr>
          <w:cantSplit/>
          <w:trHeight w:hRule="exact" w:val="1418"/>
        </w:trPr>
        <w:tc>
          <w:tcPr>
            <w:tcW w:w="1418" w:type="dxa"/>
            <w:vAlign w:val="center"/>
          </w:tcPr>
          <w:p w14:paraId="413FDC1A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3-4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9EB9A93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學生使用的適當詞彙和句子結構有限。</w:t>
            </w:r>
          </w:p>
          <w:p w14:paraId="6E95DE07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時常出現語法和句法錯誤，妨礙交流。</w:t>
            </w:r>
          </w:p>
          <w:p w14:paraId="0673B094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文體和用語有時適合題目的要求。</w:t>
            </w:r>
          </w:p>
          <w:p w14:paraId="1F49BEF6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標點和拼寫／書寫時常出錯，妨礙交流。</w:t>
            </w:r>
          </w:p>
          <w:p w14:paraId="6B2FA8C0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在口頭／演示作業中表現出掌握了一些口頭表達技巧。</w:t>
            </w:r>
          </w:p>
        </w:tc>
      </w:tr>
      <w:tr w:rsidR="003E239E" w:rsidRPr="003E239E" w14:paraId="3472A865" w14:textId="77777777" w:rsidTr="00AB0E16">
        <w:trPr>
          <w:cantSplit/>
          <w:trHeight w:hRule="exact" w:val="1418"/>
        </w:trPr>
        <w:tc>
          <w:tcPr>
            <w:tcW w:w="1418" w:type="dxa"/>
            <w:vAlign w:val="center"/>
          </w:tcPr>
          <w:p w14:paraId="57745069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1-2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43DAE27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學生使用的適當詞彙和句子結構非常有限。頻繁出現語法和句法錯誤，總是妨礙交流。</w:t>
            </w:r>
          </w:p>
          <w:p w14:paraId="6D4ED81F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文體和用語幾乎或完全不適合題目的要求。</w:t>
            </w:r>
          </w:p>
          <w:p w14:paraId="04C601D2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標點和拼寫／書寫頻繁出錯，總是妨礙交流。</w:t>
            </w:r>
          </w:p>
          <w:p w14:paraId="3B407FC6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在口頭／演示作業中幾乎或完全沒有顯示出對口頭表達技巧的掌握。</w:t>
            </w:r>
          </w:p>
        </w:tc>
      </w:tr>
      <w:tr w:rsidR="003E239E" w:rsidRPr="003E239E" w14:paraId="3625DE6F" w14:textId="77777777" w:rsidTr="00AB0E16">
        <w:trPr>
          <w:cantSplit/>
          <w:trHeight w:val="599"/>
        </w:trPr>
        <w:tc>
          <w:tcPr>
            <w:tcW w:w="1418" w:type="dxa"/>
            <w:vAlign w:val="center"/>
          </w:tcPr>
          <w:p w14:paraId="2DB2FFE3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0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70F6F19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學生沒有達到以上任何細則所描述的標準。</w:t>
            </w:r>
          </w:p>
        </w:tc>
      </w:tr>
    </w:tbl>
    <w:p w14:paraId="65D325AF" w14:textId="77777777" w:rsidR="005C53A0" w:rsidRDefault="005C53A0">
      <w:pPr>
        <w:rPr>
          <w:rFonts w:ascii="BiauKai" w:eastAsia="BiauKai"/>
          <w:sz w:val="28"/>
          <w:szCs w:val="28"/>
          <w:lang w:eastAsia="zh-TW"/>
        </w:rPr>
      </w:pPr>
    </w:p>
    <w:p w14:paraId="705990D9" w14:textId="77777777" w:rsidR="003E239E" w:rsidRPr="009B512F" w:rsidRDefault="003E239E">
      <w:pPr>
        <w:rPr>
          <w:rFonts w:ascii="BiauKai" w:eastAsia="BiauKai"/>
        </w:rPr>
      </w:pPr>
      <w:r w:rsidRPr="009B512F">
        <w:rPr>
          <w:rFonts w:ascii="BiauKai" w:eastAsia="BiauKai" w:hint="eastAsia"/>
        </w:rPr>
        <w:t>口頭表達技巧包括以下重點：</w:t>
      </w:r>
    </w:p>
    <w:tbl>
      <w:tblPr>
        <w:tblStyle w:val="TableGrid"/>
        <w:tblW w:w="10632" w:type="dxa"/>
        <w:tblInd w:w="108" w:type="dxa"/>
        <w:tblLook w:val="04A0" w:firstRow="1" w:lastRow="0" w:firstColumn="1" w:lastColumn="0" w:noHBand="0" w:noVBand="1"/>
      </w:tblPr>
      <w:tblGrid>
        <w:gridCol w:w="709"/>
        <w:gridCol w:w="1913"/>
        <w:gridCol w:w="1914"/>
        <w:gridCol w:w="1914"/>
        <w:gridCol w:w="1914"/>
        <w:gridCol w:w="2268"/>
      </w:tblGrid>
      <w:tr w:rsidR="00EC026D" w14:paraId="012B1AC2" w14:textId="77777777" w:rsidTr="00AB0E16">
        <w:trPr>
          <w:trHeight w:val="435"/>
        </w:trPr>
        <w:tc>
          <w:tcPr>
            <w:tcW w:w="709" w:type="dxa"/>
            <w:vAlign w:val="center"/>
          </w:tcPr>
          <w:p w14:paraId="3716D2B6" w14:textId="77777777" w:rsidR="00EC026D" w:rsidRPr="00074C0C" w:rsidRDefault="00EC026D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</w:p>
        </w:tc>
        <w:tc>
          <w:tcPr>
            <w:tcW w:w="1913" w:type="dxa"/>
            <w:vAlign w:val="center"/>
          </w:tcPr>
          <w:p w14:paraId="019E6FF4" w14:textId="77777777" w:rsidR="00EC026D" w:rsidRPr="001C79A2" w:rsidRDefault="00EC026D" w:rsidP="001C79A2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1C79A2">
              <w:rPr>
                <w:rFonts w:ascii="BiauKai" w:eastAsia="BiauKai" w:hint="eastAsia"/>
                <w:sz w:val="20"/>
                <w:szCs w:val="20"/>
                <w:lang w:eastAsia="zh-TW"/>
              </w:rPr>
              <w:t>內容</w:t>
            </w:r>
          </w:p>
        </w:tc>
        <w:tc>
          <w:tcPr>
            <w:tcW w:w="1914" w:type="dxa"/>
            <w:vAlign w:val="center"/>
          </w:tcPr>
          <w:p w14:paraId="3639A355" w14:textId="77777777" w:rsidR="00EC026D" w:rsidRPr="00074C0C" w:rsidRDefault="00EC026D" w:rsidP="001C79A2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表情達意</w:t>
            </w:r>
          </w:p>
        </w:tc>
        <w:tc>
          <w:tcPr>
            <w:tcW w:w="1914" w:type="dxa"/>
            <w:vAlign w:val="center"/>
          </w:tcPr>
          <w:p w14:paraId="5C3BB67D" w14:textId="77777777" w:rsidR="00EC026D" w:rsidRDefault="00EC026D" w:rsidP="00EC026D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音準：</w:t>
            </w:r>
          </w:p>
          <w:p w14:paraId="79D4D111" w14:textId="77777777" w:rsidR="00EC026D" w:rsidRPr="00074C0C" w:rsidRDefault="00EC026D" w:rsidP="00EC026D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074C0C">
              <w:rPr>
                <w:rFonts w:ascii="BiauKai" w:eastAsia="BiauKai" w:hint="eastAsia"/>
                <w:sz w:val="20"/>
                <w:szCs w:val="20"/>
                <w:lang w:eastAsia="zh-TW"/>
              </w:rPr>
              <w:t>語音、語調</w:t>
            </w:r>
          </w:p>
        </w:tc>
        <w:tc>
          <w:tcPr>
            <w:tcW w:w="1914" w:type="dxa"/>
            <w:vAlign w:val="center"/>
          </w:tcPr>
          <w:p w14:paraId="74657C73" w14:textId="77777777" w:rsidR="00EC026D" w:rsidRPr="00074C0C" w:rsidRDefault="00EC026D" w:rsidP="00EC026D">
            <w:pPr>
              <w:pStyle w:val="ListParagraph"/>
              <w:ind w:left="0"/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074C0C">
              <w:rPr>
                <w:rFonts w:ascii="BiauKai" w:eastAsia="BiauKai" w:hint="eastAsia"/>
                <w:sz w:val="20"/>
                <w:szCs w:val="20"/>
                <w:lang w:eastAsia="zh-TW"/>
              </w:rPr>
              <w:t>音量</w:t>
            </w:r>
          </w:p>
        </w:tc>
        <w:tc>
          <w:tcPr>
            <w:tcW w:w="2268" w:type="dxa"/>
            <w:vAlign w:val="center"/>
          </w:tcPr>
          <w:p w14:paraId="74642A9B" w14:textId="77777777" w:rsidR="00EC026D" w:rsidRDefault="00EC026D" w:rsidP="00EC026D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表情、動作：</w:t>
            </w:r>
          </w:p>
          <w:p w14:paraId="41C36CA0" w14:textId="77777777" w:rsidR="00EC026D" w:rsidRPr="00074C0C" w:rsidRDefault="00EC026D" w:rsidP="00EC026D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面部、眼神、笑容、身體語言、姿態、</w:t>
            </w:r>
            <w:r>
              <w:rPr>
                <w:rFonts w:ascii="BiauKai" w:eastAsia="BiauKai"/>
                <w:sz w:val="20"/>
                <w:szCs w:val="20"/>
                <w:lang w:eastAsia="zh-TW"/>
              </w:rPr>
              <w:t xml:space="preserve"> 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動作</w:t>
            </w:r>
            <w:r>
              <w:rPr>
                <w:rFonts w:ascii="BiauKai" w:eastAsia="BiauKai"/>
                <w:sz w:val="20"/>
                <w:szCs w:val="20"/>
                <w:lang w:eastAsia="zh-TW"/>
              </w:rPr>
              <w:t>…</w:t>
            </w:r>
          </w:p>
        </w:tc>
      </w:tr>
      <w:tr w:rsidR="00EC026D" w:rsidRPr="009B512F" w14:paraId="7FA2FC25" w14:textId="77777777" w:rsidTr="00AB0E16">
        <w:tc>
          <w:tcPr>
            <w:tcW w:w="709" w:type="dxa"/>
            <w:vAlign w:val="center"/>
          </w:tcPr>
          <w:p w14:paraId="6DAE35C7" w14:textId="77777777" w:rsidR="00EC026D" w:rsidRPr="009B512F" w:rsidRDefault="00EC026D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9-10</w:t>
            </w:r>
          </w:p>
        </w:tc>
        <w:tc>
          <w:tcPr>
            <w:tcW w:w="1913" w:type="dxa"/>
          </w:tcPr>
          <w:p w14:paraId="4F520110" w14:textId="77777777" w:rsidR="00EC026D" w:rsidRPr="009B512F" w:rsidRDefault="00EC026D" w:rsidP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能按題目要求作口頭報告</w:t>
            </w:r>
            <w:r w:rsidR="008A0AE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內容充實。</w:t>
            </w:r>
          </w:p>
        </w:tc>
        <w:tc>
          <w:tcPr>
            <w:tcW w:w="1914" w:type="dxa"/>
          </w:tcPr>
          <w:p w14:paraId="17FFAC3D" w14:textId="77777777" w:rsidR="00EC026D" w:rsidRPr="009B512F" w:rsidRDefault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能運用略有變化的詞語表情達意</w:t>
            </w:r>
            <w:r w:rsidR="00AB0E16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意思完整、準確。</w:t>
            </w:r>
          </w:p>
        </w:tc>
        <w:tc>
          <w:tcPr>
            <w:tcW w:w="1914" w:type="dxa"/>
          </w:tcPr>
          <w:p w14:paraId="467F6971" w14:textId="77777777" w:rsidR="009B512F" w:rsidRPr="009B512F" w:rsidRDefault="009B512F" w:rsidP="009B51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iauKai" w:eastAsia="BiauKai" w:hAnsi="Times" w:cs="Times"/>
                <w:color w:val="000000"/>
                <w:sz w:val="20"/>
                <w:szCs w:val="20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吐字十分清晰、發音完全準確。</w:t>
            </w:r>
          </w:p>
          <w:p w14:paraId="20FCE041" w14:textId="77777777" w:rsidR="00EC026D" w:rsidRPr="009B512F" w:rsidRDefault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</w:p>
        </w:tc>
        <w:tc>
          <w:tcPr>
            <w:tcW w:w="1914" w:type="dxa"/>
          </w:tcPr>
          <w:p w14:paraId="2033ED0A" w14:textId="77777777" w:rsidR="00EC026D" w:rsidRPr="009B512F" w:rsidRDefault="009B512F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說話聲音十分適中。</w:t>
            </w:r>
          </w:p>
        </w:tc>
        <w:tc>
          <w:tcPr>
            <w:tcW w:w="2268" w:type="dxa"/>
          </w:tcPr>
          <w:p w14:paraId="031960CB" w14:textId="77777777" w:rsidR="00EC026D" w:rsidRPr="009B512F" w:rsidRDefault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表情豐富</w:t>
            </w:r>
            <w:r w:rsidR="008A0AEF">
              <w:rPr>
                <w:rFonts w:ascii="BiauKai" w:eastAsia="BiauKai" w:hint="eastAsia"/>
                <w:sz w:val="20"/>
                <w:szCs w:val="20"/>
                <w:lang w:eastAsia="zh-TW"/>
              </w:rPr>
              <w:t>，與觀眾有適當的眼神接觸，身體姿態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、</w:t>
            </w:r>
            <w:r w:rsidR="008A0AEF">
              <w:rPr>
                <w:rFonts w:ascii="BiauKai" w:eastAsia="BiauKai" w:hint="eastAsia"/>
                <w:sz w:val="20"/>
                <w:szCs w:val="20"/>
                <w:lang w:eastAsia="zh-TW"/>
              </w:rPr>
              <w:t>動作大方得體。</w:t>
            </w:r>
          </w:p>
        </w:tc>
      </w:tr>
      <w:tr w:rsidR="008A0AEF" w:rsidRPr="009B512F" w14:paraId="29B13E83" w14:textId="77777777" w:rsidTr="00AB0E16">
        <w:tc>
          <w:tcPr>
            <w:tcW w:w="709" w:type="dxa"/>
            <w:vAlign w:val="center"/>
          </w:tcPr>
          <w:p w14:paraId="2AB024AF" w14:textId="77777777" w:rsidR="008A0AEF" w:rsidRPr="009B512F" w:rsidRDefault="008A0AEF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7-8</w:t>
            </w:r>
          </w:p>
        </w:tc>
        <w:tc>
          <w:tcPr>
            <w:tcW w:w="1913" w:type="dxa"/>
          </w:tcPr>
          <w:p w14:paraId="427C271D" w14:textId="77777777" w:rsidR="008A0AEF" w:rsidRPr="009B512F" w:rsidRDefault="008A0AEF" w:rsidP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能按題目要求作口頭報告</w:t>
            </w:r>
            <w:r w:rsidR="00AB0E16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內容尚算充實。</w:t>
            </w:r>
          </w:p>
        </w:tc>
        <w:tc>
          <w:tcPr>
            <w:tcW w:w="1914" w:type="dxa"/>
          </w:tcPr>
          <w:p w14:paraId="2FF55FB3" w14:textId="77777777" w:rsidR="008A0AEF" w:rsidRPr="009B512F" w:rsidRDefault="008A0AEF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能運用略有變化的詞語表情達意</w:t>
            </w:r>
            <w:r w:rsidR="00AB0E16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意思較清晰。</w:t>
            </w:r>
          </w:p>
        </w:tc>
        <w:tc>
          <w:tcPr>
            <w:tcW w:w="1914" w:type="dxa"/>
          </w:tcPr>
          <w:p w14:paraId="73651989" w14:textId="77777777" w:rsidR="008A0AEF" w:rsidRPr="0087379C" w:rsidRDefault="008A0AEF" w:rsidP="008737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iauKai" w:eastAsia="BiauKai" w:hAnsi="Times" w:cs="Times"/>
                <w:color w:val="000000"/>
                <w:sz w:val="20"/>
                <w:szCs w:val="20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吐字清晰、發音準確</w:t>
            </w:r>
            <w:r w:rsidR="0087379C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，偶有</w:t>
            </w:r>
            <w:r w:rsidR="0087379C"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讀音錯誤。</w:t>
            </w:r>
          </w:p>
        </w:tc>
        <w:tc>
          <w:tcPr>
            <w:tcW w:w="1914" w:type="dxa"/>
          </w:tcPr>
          <w:p w14:paraId="08918FDD" w14:textId="77777777" w:rsidR="008A0AEF" w:rsidRPr="009B512F" w:rsidRDefault="008A0AEF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說話聲音適中。</w:t>
            </w:r>
          </w:p>
        </w:tc>
        <w:tc>
          <w:tcPr>
            <w:tcW w:w="2268" w:type="dxa"/>
          </w:tcPr>
          <w:p w14:paraId="5348C4C3" w14:textId="77777777" w:rsidR="008A0AEF" w:rsidRPr="009B512F" w:rsidRDefault="00AB0E16" w:rsidP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表情充足，與觀眾有</w:t>
            </w:r>
            <w:r w:rsidR="008A0AEF">
              <w:rPr>
                <w:rFonts w:ascii="BiauKai" w:eastAsia="BiauKai" w:hint="eastAsia"/>
                <w:sz w:val="20"/>
                <w:szCs w:val="20"/>
                <w:lang w:eastAsia="zh-TW"/>
              </w:rPr>
              <w:t>眼神接觸，身體姿態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、</w:t>
            </w:r>
            <w:r w:rsidR="008A0AEF">
              <w:rPr>
                <w:rFonts w:ascii="BiauKai" w:eastAsia="BiauKai" w:hint="eastAsia"/>
                <w:sz w:val="20"/>
                <w:szCs w:val="20"/>
                <w:lang w:eastAsia="zh-TW"/>
              </w:rPr>
              <w:t>動作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合宜</w:t>
            </w:r>
            <w:r w:rsidR="008A0AEF">
              <w:rPr>
                <w:rFonts w:ascii="BiauKai" w:eastAsia="BiauKai" w:hint="eastAsia"/>
                <w:sz w:val="20"/>
                <w:szCs w:val="20"/>
                <w:lang w:eastAsia="zh-TW"/>
              </w:rPr>
              <w:t>。</w:t>
            </w:r>
          </w:p>
        </w:tc>
      </w:tr>
      <w:tr w:rsidR="00AB0E16" w:rsidRPr="009B512F" w14:paraId="399E0B10" w14:textId="77777777" w:rsidTr="00AB0E16">
        <w:trPr>
          <w:trHeight w:val="976"/>
        </w:trPr>
        <w:tc>
          <w:tcPr>
            <w:tcW w:w="709" w:type="dxa"/>
            <w:vAlign w:val="center"/>
          </w:tcPr>
          <w:p w14:paraId="0FB800FC" w14:textId="77777777" w:rsidR="00AB0E16" w:rsidRPr="009B512F" w:rsidRDefault="00AB0E16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5-6</w:t>
            </w:r>
          </w:p>
        </w:tc>
        <w:tc>
          <w:tcPr>
            <w:tcW w:w="1913" w:type="dxa"/>
          </w:tcPr>
          <w:p w14:paraId="210A6B69" w14:textId="77777777" w:rsidR="00AB0E16" w:rsidRPr="009B512F" w:rsidRDefault="00AB0E16" w:rsidP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大致能按題目要求作口頭報告</w:t>
            </w: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內容一般。</w:t>
            </w:r>
          </w:p>
        </w:tc>
        <w:tc>
          <w:tcPr>
            <w:tcW w:w="1914" w:type="dxa"/>
          </w:tcPr>
          <w:p w14:paraId="27C766E6" w14:textId="77777777" w:rsidR="00AB0E16" w:rsidRPr="009B512F" w:rsidRDefault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大致能運用略有變化的詞語表情達意</w:t>
            </w: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意思尚算清晰。</w:t>
            </w:r>
          </w:p>
        </w:tc>
        <w:tc>
          <w:tcPr>
            <w:tcW w:w="1914" w:type="dxa"/>
          </w:tcPr>
          <w:p w14:paraId="27C35189" w14:textId="77777777" w:rsidR="00AB0E16" w:rsidRPr="009B512F" w:rsidRDefault="00AB0E16" w:rsidP="009B51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iauKai" w:eastAsia="BiauKai" w:hAnsi="Times" w:cs="Times"/>
                <w:color w:val="000000"/>
                <w:sz w:val="20"/>
                <w:szCs w:val="20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吐字大致清晰、發音準確，間中有音系性的錯誤或讀音錯誤。</w:t>
            </w:r>
          </w:p>
        </w:tc>
        <w:tc>
          <w:tcPr>
            <w:tcW w:w="1914" w:type="dxa"/>
          </w:tcPr>
          <w:p w14:paraId="0B1BAF4B" w14:textId="77777777" w:rsidR="00AB0E16" w:rsidRPr="009B512F" w:rsidRDefault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說話聲音尚算適中，音量偶有不穩定。</w:t>
            </w:r>
          </w:p>
        </w:tc>
        <w:tc>
          <w:tcPr>
            <w:tcW w:w="2268" w:type="dxa"/>
          </w:tcPr>
          <w:p w14:paraId="40207E67" w14:textId="77777777" w:rsidR="00AB0E16" w:rsidRPr="009B512F" w:rsidRDefault="00AB0E16" w:rsidP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表情</w:t>
            </w: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尚可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，簡中與觀眾有眼神接觸，身體姿態、動作</w:t>
            </w: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尚可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。</w:t>
            </w:r>
          </w:p>
        </w:tc>
      </w:tr>
      <w:tr w:rsidR="00AB0E16" w:rsidRPr="009B512F" w14:paraId="28CFCF7F" w14:textId="77777777" w:rsidTr="00AB0E16">
        <w:tc>
          <w:tcPr>
            <w:tcW w:w="709" w:type="dxa"/>
            <w:vAlign w:val="center"/>
          </w:tcPr>
          <w:p w14:paraId="7F1B2FE3" w14:textId="77777777" w:rsidR="00AB0E16" w:rsidRPr="009B512F" w:rsidRDefault="00AB0E16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3-4</w:t>
            </w:r>
          </w:p>
        </w:tc>
        <w:tc>
          <w:tcPr>
            <w:tcW w:w="1913" w:type="dxa"/>
          </w:tcPr>
          <w:p w14:paraId="510917D1" w14:textId="77777777" w:rsidR="00AB0E16" w:rsidRPr="009B512F" w:rsidRDefault="00AB0E16" w:rsidP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尚能按題目要求作 口頭報告</w:t>
            </w: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但內容略有疏漏。</w:t>
            </w:r>
          </w:p>
        </w:tc>
        <w:tc>
          <w:tcPr>
            <w:tcW w:w="1914" w:type="dxa"/>
          </w:tcPr>
          <w:p w14:paraId="64E38C9B" w14:textId="77777777" w:rsidR="00AB0E16" w:rsidRPr="009B512F" w:rsidRDefault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尚能運用簡單的詞語表情達意。</w:t>
            </w:r>
          </w:p>
        </w:tc>
        <w:tc>
          <w:tcPr>
            <w:tcW w:w="1914" w:type="dxa"/>
          </w:tcPr>
          <w:p w14:paraId="089614CB" w14:textId="77777777" w:rsidR="00AB0E16" w:rsidRPr="009B512F" w:rsidRDefault="00AB0E16" w:rsidP="009B51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iauKai" w:eastAsia="BiauKai" w:hAnsi="Times" w:cs="Times"/>
                <w:color w:val="000000"/>
                <w:sz w:val="20"/>
                <w:szCs w:val="20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吐字欠清晰，經常有音系性的錯誤或讀音錯誤。</w:t>
            </w:r>
          </w:p>
        </w:tc>
        <w:tc>
          <w:tcPr>
            <w:tcW w:w="1914" w:type="dxa"/>
          </w:tcPr>
          <w:p w14:paraId="00A8543E" w14:textId="77777777" w:rsidR="00AB0E16" w:rsidRPr="009B512F" w:rsidRDefault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新細明體" w:cs="新細明體" w:hint="eastAsia"/>
                <w:color w:val="000000"/>
                <w:sz w:val="20"/>
                <w:szCs w:val="20"/>
                <w:lang w:eastAsia="zh-TW"/>
              </w:rPr>
              <w:t>說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話聲音微弱，只能隱約聽見。</w:t>
            </w:r>
          </w:p>
        </w:tc>
        <w:tc>
          <w:tcPr>
            <w:tcW w:w="2268" w:type="dxa"/>
          </w:tcPr>
          <w:p w14:paraId="54B46D3E" w14:textId="77777777" w:rsidR="00AB0E16" w:rsidRPr="009B512F" w:rsidRDefault="00AB0E16" w:rsidP="0087379C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嘗試利用身體和面部表情</w:t>
            </w:r>
            <w:r w:rsidR="0087379C">
              <w:rPr>
                <w:rFonts w:ascii="BiauKai" w:eastAsia="BiauKai" w:hint="eastAsia"/>
                <w:sz w:val="20"/>
                <w:szCs w:val="20"/>
                <w:lang w:eastAsia="zh-TW"/>
              </w:rPr>
              <w:t>，但不自然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或過份誇張。很少與觀眾有眼神接觸</w:t>
            </w:r>
            <w:r w:rsidR="0087379C">
              <w:rPr>
                <w:rFonts w:ascii="BiauKai" w:eastAsia="BiauKai" w:hint="eastAsia"/>
                <w:sz w:val="20"/>
                <w:szCs w:val="20"/>
                <w:lang w:eastAsia="zh-TW"/>
              </w:rPr>
              <w:t>。</w:t>
            </w:r>
          </w:p>
        </w:tc>
      </w:tr>
      <w:tr w:rsidR="0087379C" w:rsidRPr="009B512F" w14:paraId="6622B80E" w14:textId="77777777" w:rsidTr="00AB0E16">
        <w:tc>
          <w:tcPr>
            <w:tcW w:w="709" w:type="dxa"/>
            <w:vAlign w:val="center"/>
          </w:tcPr>
          <w:p w14:paraId="475816A0" w14:textId="77777777" w:rsidR="0087379C" w:rsidRPr="009B512F" w:rsidRDefault="0087379C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1-2</w:t>
            </w:r>
          </w:p>
        </w:tc>
        <w:tc>
          <w:tcPr>
            <w:tcW w:w="1913" w:type="dxa"/>
          </w:tcPr>
          <w:p w14:paraId="1968C9A6" w14:textId="77777777" w:rsidR="0087379C" w:rsidRPr="009B512F" w:rsidRDefault="0087379C" w:rsidP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嘗試說話，但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未能按題目要求作口頭報告。</w:t>
            </w:r>
          </w:p>
        </w:tc>
        <w:tc>
          <w:tcPr>
            <w:tcW w:w="1914" w:type="dxa"/>
          </w:tcPr>
          <w:p w14:paraId="640CB0C1" w14:textId="77777777" w:rsidR="0087379C" w:rsidRPr="009B512F" w:rsidRDefault="0087379C" w:rsidP="00074C0C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BiauKai" w:cs="BiauKai" w:hint="eastAsia"/>
                <w:color w:val="000000"/>
                <w:sz w:val="20"/>
                <w:szCs w:val="20"/>
                <w:lang w:eastAsia="zh-TW"/>
              </w:rPr>
              <w:t>嘗試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運用簡單的詞語</w:t>
            </w:r>
            <w:r w:rsidRPr="009B512F">
              <w:rPr>
                <w:rFonts w:ascii="BiauKai" w:eastAsia="BiauKai" w:hAnsi="BiauKai" w:cs="BiauKai" w:hint="eastAsia"/>
                <w:color w:val="000000"/>
                <w:sz w:val="20"/>
                <w:szCs w:val="20"/>
                <w:lang w:eastAsia="zh-TW"/>
              </w:rPr>
              <w:t>表達</w:t>
            </w:r>
            <w:r>
              <w:rPr>
                <w:rFonts w:ascii="BiauKai" w:eastAsia="BiauKai" w:hAnsi="BiauKai" w:cs="BiauKai" w:hint="eastAsia"/>
                <w:color w:val="000000"/>
                <w:sz w:val="20"/>
                <w:szCs w:val="20"/>
                <w:lang w:eastAsia="zh-TW"/>
              </w:rPr>
              <w:t>，</w:t>
            </w:r>
            <w:r w:rsidRPr="009B512F">
              <w:rPr>
                <w:rFonts w:ascii="BiauKai" w:eastAsia="BiauKai" w:hAnsi="BiauKai" w:cs="BiauKai" w:hint="eastAsia"/>
                <w:color w:val="000000"/>
                <w:sz w:val="20"/>
                <w:szCs w:val="20"/>
                <w:lang w:eastAsia="zh-TW"/>
              </w:rPr>
              <w:t>但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詞不達意。</w:t>
            </w:r>
          </w:p>
        </w:tc>
        <w:tc>
          <w:tcPr>
            <w:tcW w:w="1914" w:type="dxa"/>
          </w:tcPr>
          <w:p w14:paraId="55E5D8F1" w14:textId="77777777" w:rsidR="0087379C" w:rsidRPr="009B512F" w:rsidRDefault="0087379C" w:rsidP="009B51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iauKai" w:eastAsia="BiauKai" w:hAnsi="Times" w:cs="Times"/>
                <w:color w:val="000000"/>
                <w:sz w:val="20"/>
                <w:szCs w:val="20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吐字欠清晰，經常有音系性的錯誤及讀音錯誤。</w:t>
            </w:r>
          </w:p>
        </w:tc>
        <w:tc>
          <w:tcPr>
            <w:tcW w:w="1914" w:type="dxa"/>
          </w:tcPr>
          <w:p w14:paraId="6DC086EA" w14:textId="77777777" w:rsidR="0087379C" w:rsidRPr="009B512F" w:rsidRDefault="0087379C" w:rsidP="00074C0C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新細明體" w:cs="新細明體" w:hint="eastAsia"/>
                <w:color w:val="000000"/>
                <w:sz w:val="20"/>
                <w:szCs w:val="20"/>
                <w:lang w:eastAsia="zh-TW"/>
              </w:rPr>
              <w:t>說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話聲音微弱，幾乎不能聽見。</w:t>
            </w:r>
          </w:p>
        </w:tc>
        <w:tc>
          <w:tcPr>
            <w:tcW w:w="2268" w:type="dxa"/>
          </w:tcPr>
          <w:p w14:paraId="0E04B865" w14:textId="77777777" w:rsidR="0087379C" w:rsidRPr="009B512F" w:rsidRDefault="0087379C" w:rsidP="002740B9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沒有利用身體和面部表情。幾乎沒有與觀眾眼神接觸。</w:t>
            </w:r>
          </w:p>
        </w:tc>
      </w:tr>
      <w:tr w:rsidR="0087379C" w:rsidRPr="009B512F" w14:paraId="31B69535" w14:textId="77777777" w:rsidTr="00AB0E16">
        <w:tc>
          <w:tcPr>
            <w:tcW w:w="709" w:type="dxa"/>
            <w:vAlign w:val="center"/>
          </w:tcPr>
          <w:p w14:paraId="5CFBE838" w14:textId="77777777" w:rsidR="0087379C" w:rsidRPr="009B512F" w:rsidRDefault="0087379C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9923" w:type="dxa"/>
            <w:gridSpan w:val="5"/>
          </w:tcPr>
          <w:p w14:paraId="4708A534" w14:textId="77777777" w:rsidR="0087379C" w:rsidRPr="009B512F" w:rsidRDefault="0087379C" w:rsidP="001C79A2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</w:rPr>
              <w:t>學生沒有達到以上任何細則所描述的標準。</w:t>
            </w:r>
          </w:p>
        </w:tc>
      </w:tr>
    </w:tbl>
    <w:p w14:paraId="4486D983" w14:textId="77777777" w:rsidR="003E239E" w:rsidRDefault="003E239E">
      <w:pPr>
        <w:rPr>
          <w:rFonts w:ascii="BiauKai" w:eastAsia="BiauKai"/>
          <w:sz w:val="28"/>
          <w:szCs w:val="28"/>
          <w:lang w:eastAsia="zh-TW"/>
        </w:rPr>
      </w:pPr>
    </w:p>
    <w:p w14:paraId="04534678" w14:textId="77777777" w:rsidR="008D5BD5" w:rsidRPr="008D5BD5" w:rsidRDefault="008D5BD5" w:rsidP="001C79A2">
      <w:pPr>
        <w:rPr>
          <w:rFonts w:ascii="BiauKai" w:eastAsia="BiauKai"/>
          <w:sz w:val="28"/>
          <w:szCs w:val="28"/>
          <w:lang w:eastAsia="zh-TW"/>
        </w:rPr>
      </w:pPr>
    </w:p>
    <w:sectPr w:rsidR="008D5BD5" w:rsidRPr="008D5BD5" w:rsidSect="00565312">
      <w:pgSz w:w="11900" w:h="16840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Hei">
    <w:altName w:val="黑体"/>
    <w:charset w:val="86"/>
    <w:family w:val="auto"/>
    <w:pitch w:val="variable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A1092"/>
    <w:multiLevelType w:val="hybridMultilevel"/>
    <w:tmpl w:val="5D4E056A"/>
    <w:lvl w:ilvl="0" w:tplc="6610D9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bordersDoNotSurroundHeader/>
  <w:bordersDoNotSurroundFooter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BC"/>
    <w:rsid w:val="000125A1"/>
    <w:rsid w:val="00073CD1"/>
    <w:rsid w:val="00074C0C"/>
    <w:rsid w:val="000A70D6"/>
    <w:rsid w:val="00103820"/>
    <w:rsid w:val="00146768"/>
    <w:rsid w:val="00150350"/>
    <w:rsid w:val="00171565"/>
    <w:rsid w:val="001A7080"/>
    <w:rsid w:val="001C79A2"/>
    <w:rsid w:val="002740B9"/>
    <w:rsid w:val="00297BEC"/>
    <w:rsid w:val="002C1776"/>
    <w:rsid w:val="002F0CDF"/>
    <w:rsid w:val="003E239E"/>
    <w:rsid w:val="0046425E"/>
    <w:rsid w:val="005542BC"/>
    <w:rsid w:val="005646F4"/>
    <w:rsid w:val="00565312"/>
    <w:rsid w:val="005C53A0"/>
    <w:rsid w:val="005F2F3B"/>
    <w:rsid w:val="0060452A"/>
    <w:rsid w:val="007311B4"/>
    <w:rsid w:val="00841A18"/>
    <w:rsid w:val="0087379C"/>
    <w:rsid w:val="008A0AEF"/>
    <w:rsid w:val="008D5BD5"/>
    <w:rsid w:val="0091735C"/>
    <w:rsid w:val="00984AB5"/>
    <w:rsid w:val="009B512F"/>
    <w:rsid w:val="00A0785F"/>
    <w:rsid w:val="00AB0E16"/>
    <w:rsid w:val="00B30A2E"/>
    <w:rsid w:val="00B651FC"/>
    <w:rsid w:val="00B6738E"/>
    <w:rsid w:val="00B83EFE"/>
    <w:rsid w:val="00BD18CF"/>
    <w:rsid w:val="00BD5940"/>
    <w:rsid w:val="00CA2B6A"/>
    <w:rsid w:val="00D2083D"/>
    <w:rsid w:val="00EA362B"/>
    <w:rsid w:val="00EC026D"/>
    <w:rsid w:val="00F4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1CE5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Text1">
    <w:name w:val="Plain Text1"/>
    <w:basedOn w:val="Normal"/>
    <w:rsid w:val="00D2083D"/>
    <w:pPr>
      <w:widowControl w:val="0"/>
      <w:suppressAutoHyphens/>
    </w:pPr>
    <w:rPr>
      <w:rFonts w:ascii="Courier New" w:eastAsia="新細明體" w:hAnsi="Courier New" w:cs="Calibri"/>
      <w:sz w:val="20"/>
      <w:szCs w:val="20"/>
      <w:lang w:val="en-GB" w:eastAsia="ar-SA"/>
    </w:rPr>
  </w:style>
  <w:style w:type="paragraph" w:styleId="ListParagraph">
    <w:name w:val="List Paragraph"/>
    <w:basedOn w:val="Normal"/>
    <w:uiPriority w:val="34"/>
    <w:qFormat/>
    <w:rsid w:val="003E239E"/>
    <w:pPr>
      <w:ind w:left="720"/>
      <w:contextualSpacing/>
    </w:pPr>
  </w:style>
  <w:style w:type="table" w:styleId="TableGrid">
    <w:name w:val="Table Grid"/>
    <w:basedOn w:val="TableNormal"/>
    <w:uiPriority w:val="59"/>
    <w:rsid w:val="003E2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84A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4A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Text1">
    <w:name w:val="Plain Text1"/>
    <w:basedOn w:val="Normal"/>
    <w:rsid w:val="00D2083D"/>
    <w:pPr>
      <w:widowControl w:val="0"/>
      <w:suppressAutoHyphens/>
    </w:pPr>
    <w:rPr>
      <w:rFonts w:ascii="Courier New" w:eastAsia="新細明體" w:hAnsi="Courier New" w:cs="Calibri"/>
      <w:sz w:val="20"/>
      <w:szCs w:val="20"/>
      <w:lang w:val="en-GB" w:eastAsia="ar-SA"/>
    </w:rPr>
  </w:style>
  <w:style w:type="paragraph" w:styleId="ListParagraph">
    <w:name w:val="List Paragraph"/>
    <w:basedOn w:val="Normal"/>
    <w:uiPriority w:val="34"/>
    <w:qFormat/>
    <w:rsid w:val="003E239E"/>
    <w:pPr>
      <w:ind w:left="720"/>
      <w:contextualSpacing/>
    </w:pPr>
  </w:style>
  <w:style w:type="table" w:styleId="TableGrid">
    <w:name w:val="Table Grid"/>
    <w:basedOn w:val="TableNormal"/>
    <w:uiPriority w:val="59"/>
    <w:rsid w:val="003E2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84A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4A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discoverhongkong.com/tc/see-do/highlight-attractions/index.jsp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334</Words>
  <Characters>1908</Characters>
  <Application>Microsoft Macintosh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Ho, Wan Yi Eunice</cp:lastModifiedBy>
  <cp:revision>2</cp:revision>
  <cp:lastPrinted>2013-09-17T03:14:00Z</cp:lastPrinted>
  <dcterms:created xsi:type="dcterms:W3CDTF">2013-09-19T01:52:00Z</dcterms:created>
  <dcterms:modified xsi:type="dcterms:W3CDTF">2013-09-19T01:52:00Z</dcterms:modified>
</cp:coreProperties>
</file>